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BA" w:rsidRDefault="00CE76F5" w:rsidP="00CE76F5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 w:rsidRPr="00CE76F5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Профилактика преступлений против половой неприкосновенности и свободы несовершеннолетних</w:t>
      </w:r>
      <w:r w:rsidR="00E100BA" w:rsidRPr="00E100BA">
        <w:rPr>
          <w:noProof/>
          <w:lang w:eastAsia="ru-RU"/>
        </w:rPr>
        <w:t xml:space="preserve"> </w:t>
      </w:r>
    </w:p>
    <w:p w:rsidR="00CE76F5" w:rsidRPr="00CE76F5" w:rsidRDefault="00E100BA" w:rsidP="00CE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0BA652" wp14:editId="61A41FD4">
            <wp:extent cx="4884505" cy="2988070"/>
            <wp:effectExtent l="0" t="0" r="0" b="3175"/>
            <wp:docPr id="2" name="Рисунок 2" descr="https://liczejbrigantinazarinsk-r22.gosweb.gosuslugi.ru/netcat_files/userfiles/2/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zejbrigantinazarinsk-r22.gosweb.gosuslugi.ru/netcat_files/userfiles/2/nasi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32" cy="29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настоящее время во всем мире наблюдается устойчивый рост преступлений связанных с изготовлением и распространением детской порнографии, что в свою очередь влияет на рост сексуальных преступлений в отношении несовершеннолетних, не обошло данное направление и Республику Беларусь.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Основным источником информации для возбуждения и расследования уголовных дел являлись и являются заявления от родителей или законных представителей несовершеннолетних, которые пострадали от противоправной деятельности. Также, остается актуальным мониторинг социальных сетей находящихся в глобальной компьютерной сети Интернет.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Выявление преступлений в сфере половой неприкосновенности несовершеннолетних осложняется не желанием ряда взрослых и самих детей разглашать о случившемся, дабы не испортить репутацию несовершеннолетнему и семье, где он воспитывается.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своем большинстве преступники, совершающие преступления против половой неприкосновенности несовершеннолетних, находясь в детском возрасте, на себе испытали жестокое отношение </w:t>
      </w: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со стороны родителей, законных представителей или посторонних взрослых, либо стали жертвами половых преступлений. В результате, став взрослыми, они продолжают на подсознательном уровне испытывать угрозу со стороны взрослых и начинают искать отношения с несовершеннолетними, т.е. с лицами, находящимися в возрасте до применения к ним насилия.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Еще один вид преступлений, это размещая главным образом на личных электронных страницах социальных сетей видеоролики, видеофильмы и фотографии порнографического содержания для всеобщего просмотра, граждане в большинстве случаев не догадываются о противоправности своих действий, либо полагают, что останутся вне досягаемости для правоохранительных органов, вместе с тем данные действия влекут уголовную ответственность (ст.343 УК – лишение свободы от 2 до 4 лет</w:t>
      </w:r>
      <w:proofErr w:type="gramEnd"/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ст.343-1 УК – лишение свободы от 5 до 13 лет).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РОДИТЕЛИ И ПЕДАГОГИ!!! Обращайте внимание на </w:t>
      </w:r>
      <w:proofErr w:type="spellStart"/>
      <w:r w:rsidRPr="00CE76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детейх</w:t>
      </w:r>
      <w:proofErr w:type="spellEnd"/>
      <w:r w:rsidRPr="00CE76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 резко </w:t>
      </w:r>
      <w:proofErr w:type="gramStart"/>
      <w:r w:rsidRPr="00CE76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изменивших</w:t>
      </w:r>
      <w:proofErr w:type="gramEnd"/>
      <w:r w:rsidRPr="00CE76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 свое поведение, а именно: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Ведут взрослые разговоры об интимной жизни;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Приобретают вещи и предметы, которые ранее им не могли позволить родители, законные представители (мобильные телефоны, планшеты и т.д.);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Увеличивается количество общений по средствам мобильной связи и Интернета, с лицами, не являющимися их сверстникам;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Появляются денежные средства, в том числе и на средствах мобильной связи от посторонних лиц, происхождение которых дети не могут объяснить либо явно врут;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Отказываются продолжать ходить на частные занятия, резко меняют свое отношение с положительного на негативное, в отношении лица которое проводило занятия, при этом не могут объяснить причину своего поведения;</w:t>
      </w:r>
    </w:p>
    <w:p w:rsidR="00CE76F5" w:rsidRPr="00CE76F5" w:rsidRDefault="00CE76F5" w:rsidP="00CE7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Отказываются либо пытаются избежать прохождения планового медицинского обследования;</w:t>
      </w:r>
    </w:p>
    <w:p w:rsid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решении данной проблемы необходим комплексный </w:t>
      </w:r>
      <w:proofErr w:type="gramStart"/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подход</w:t>
      </w:r>
      <w:proofErr w:type="gramEnd"/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 всех подразделений органов внутренних дел, так и иных заинтересованных: здравоохранения, образования, труда, занятости </w:t>
      </w:r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и социальной защиты, местных исполнительных и распорядительных органов и других. Более того, общественность не должна оставаться в стороне от столь глобальной проблемы. </w:t>
      </w:r>
      <w:proofErr w:type="gramStart"/>
      <w:r w:rsidRPr="00CE76F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Надлежащая организация совместной работы позволит своевременно выявлять такие факты и оказывать всяческое воздействие на лиц, создающим невыносимые условия для жизни других.</w:t>
      </w:r>
      <w:proofErr w:type="gramEnd"/>
    </w:p>
    <w:p w:rsid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Противодействие преступлениям против половой неприкосновенности или половой свободы несовершеннолетних, обороту детской порнографии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48"/>
          <w:lang w:eastAsia="ru-RU"/>
        </w:rPr>
        <w:t>Что необходимо делать и знать родителям, чтобы предотвратить беду?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Надо верить своим детям. Бывают случаи, когда ребенок рассказывает о сексуальном насилии. Родители знают, но бездействуют. Мол, такого не может быть, ведь хороший сосед не пьет, не курит, занимает высокую ответственную должность. В милицию они не сообщают, а насилие продолжается. Время уходит. Улики уничтожаются. Насильник скрывается. В подобной ситуации ни в коем случае не разбираться самим.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Надо разговаривать с ребенком о понятии «плохое касание». Он должен понимать, что чужим людям его нельзя трогать, гладить. Если </w:t>
      </w: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такое</w:t>
      </w:r>
      <w:proofErr w:type="gramEnd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было, следует рассказать родителям. Дети должны знать, что интимные фотографии никому нельзя отправлять. В дальнейшем сдержанность предотвратит подрастающее поколение от шантажа педофила.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МВД Республики Беларусь разработан интернет-сайт «Pomogut.by», одним из направлений которого является защита детей, в том числе и в сети Интернет. 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Какое наказание за преступление против половой неприкосновенности детей предусмотрено законодательством Республики Беларусь?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Согласно ст. 168 УК РБ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</w:t>
      </w: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 xml:space="preserve">предусмотренных статьями 166 и 167 уголовного Кодекса, – наказываются ограничением свободы на срок до четырех лет или лишением свободы на тот же срок со штрафом. </w:t>
      </w:r>
      <w:proofErr w:type="gramEnd"/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Что необходимо делать и знать родителям, чтобы предотвратить беду?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Надо верить своим детям. Бывают случаи, когда ребенок рассказывает о сексуальном насилии. Родители знают, но бездействуют. Мол, такого не может быть, ведь хороший сосед не пьет, не курит, занимает высокую ответственную должность. В милицию они не сообщают, а насилие продолжается. Время уходит. Улики уничтожаются. Насильник скрывается. В подобной ситуации ни в коем случае не разбираться самим.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Надо разговаривать с ребенком о понятии «плохое касание». Он должен понимать, что чужим людям его нельзя трогать, гладить. Если </w:t>
      </w: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такое</w:t>
      </w:r>
      <w:proofErr w:type="gramEnd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было, следует рассказать родителям. Дети должны знать, что интимные фотографии никому нельзя отправлять. В дальнейшем сдержанность предотвратит подрастающее поколение от шантажа педофила.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МВД Республики Беларусь разработан интернет-сайт «Pomogut.by», одним из направлений которого является защита детей, в том числе и в сети Интернет. 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Какие нововведения могут быть внесены в законодательство в ближайшем будущем в сфере борьбы с педофилией?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МВД Республики Беларусь в настоящее время активно выступает с законодательной инициативой криминализировать действия по хранению порнографических материалов с изображением несовершеннолетнего. В настоящее время ответственность в уголовном законе предусмотрена лишь за их изготовление, распространение и демонстрацию.</w:t>
      </w:r>
    </w:p>
    <w:p w:rsidR="00CE76F5" w:rsidRPr="00CE76F5" w:rsidRDefault="00CE76F5" w:rsidP="00CE76F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Памятка о профилактике преступлений против половой неприкосновенности несовершеннолетних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К преступлениям против половой неприкосновенности или половой свободы личности относятся: изнасилование (ст.166 УК), насильственные действия сексуального характера (ст.167 УК), половое сношение и иные действия сексуального характера с лицом, не достигшим шестнадцатилетнего </w:t>
      </w: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возраста (ст.168 УК), развратные действия (ст.169 УК), понуждение к действиям сексуального характера (ст.170 УК) и др.</w:t>
      </w:r>
      <w:proofErr w:type="gramEnd"/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вида наказания – ограничение свободы на срок от двух до четырех лет или лишение свободы на срок от двух до пяти лет.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уголовном законодательстве преступления против жизни, здоровья, половой неприкосновенности и половой свободы несовершеннолетних выделены в отдельную главу «Преступления против половой неприкосновенности и половой свободы». 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Статья 166.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Изнасилование</w:t>
      </w:r>
    </w:p>
    <w:p w:rsidR="00CE76F5" w:rsidRPr="00CE76F5" w:rsidRDefault="00CE76F5" w:rsidP="00CE76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 наказывается ограничением свободы на срок до четырех лет или лишением свободы на срок от трех до семи лет.</w:t>
      </w:r>
    </w:p>
    <w:p w:rsidR="00CE76F5" w:rsidRPr="00CE76F5" w:rsidRDefault="00CE76F5" w:rsidP="00CE76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</w:t>
      </w: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несовершеннолетней – наказывается лишением свободы на срок от пяти до тринадцати лет.</w:t>
      </w:r>
    </w:p>
    <w:p w:rsidR="00CE76F5" w:rsidRPr="00CE76F5" w:rsidRDefault="00CE76F5" w:rsidP="00CE76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 наказывается лишением свободы на срок от восьми до пятнадцати лет.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Статья 167.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Насильственные действия сексуального характера</w:t>
      </w:r>
    </w:p>
    <w:p w:rsidR="00CE76F5" w:rsidRPr="00CE76F5" w:rsidRDefault="00CE76F5" w:rsidP="00CE76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 наказываются ограничением свободы на срок до четырех лет или лишением свободы на срок от трех до семи лет.</w:t>
      </w:r>
    </w:p>
    <w:p w:rsidR="00CE76F5" w:rsidRPr="00CE76F5" w:rsidRDefault="00CE76F5" w:rsidP="00CE7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 наказываются лишением свободы на срок от пяти до тринадцати лет.</w:t>
      </w:r>
    </w:p>
    <w:p w:rsidR="00CE76F5" w:rsidRPr="00CE76F5" w:rsidRDefault="00CE76F5" w:rsidP="00CE76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Действия, предусмотренные частями 1 или 2 настоящей статьи,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совершенные</w:t>
      </w:r>
      <w:proofErr w:type="gramEnd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отношении заведомо малолетнего (малолетней), либо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proofErr w:type="gramStart"/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повлекшие по неосторожности смерть потерпевшего (потерпевшей), либо</w:t>
      </w:r>
      <w:proofErr w:type="gramEnd"/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причинение тяжких телесных повреждений, либо заражение ВИЧ, либо иные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тяжкие последствия, – наказываются лишением свободы на срок от восьми до пятнадцати лет.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Статья 168.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Половое сношение и иные действия сексуального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характера с лицом, не достигшим шестнадцатилетнего возраста</w:t>
      </w:r>
    </w:p>
    <w:p w:rsidR="00CE76F5" w:rsidRPr="00CE76F5" w:rsidRDefault="00CE76F5" w:rsidP="00CE76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Половое сношение, мужеложство, лесбиянство или иные действия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сексуального характера, совершенные лицом, достигшим 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 наказываются </w:t>
      </w: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ограничением свободы на срок до четырех лет или лишением свободы на тот же срок со штрафом.</w:t>
      </w:r>
    </w:p>
    <w:p w:rsidR="00CE76F5" w:rsidRPr="00CE76F5" w:rsidRDefault="00CE76F5" w:rsidP="00CE76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 наказываются лишением свободы на срок от трех до десяти лет.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Статья 169.</w:t>
      </w:r>
    </w:p>
    <w:p w:rsidR="00CE76F5" w:rsidRPr="00CE76F5" w:rsidRDefault="00CE76F5" w:rsidP="00CE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Развратные действия</w:t>
      </w:r>
    </w:p>
    <w:p w:rsidR="00CE76F5" w:rsidRPr="00CE76F5" w:rsidRDefault="00CE76F5" w:rsidP="00CE7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 наказываются арестом или лишением свободы на срок от одного года до трех лет.</w:t>
      </w:r>
    </w:p>
    <w:p w:rsidR="00CE76F5" w:rsidRPr="00CE76F5" w:rsidRDefault="00CE76F5" w:rsidP="00CE76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E76F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Те же действия, совершенные с применением насилия или с угрозой его применения, – наказываются лишением свободы на срок от трех до шести лет.</w:t>
      </w:r>
    </w:p>
    <w:p w:rsidR="003F268C" w:rsidRPr="00CE76F5" w:rsidRDefault="00CE76F5">
      <w:pPr>
        <w:rPr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513B82" wp14:editId="0E7CEE4C">
            <wp:extent cx="5940425" cy="5357383"/>
            <wp:effectExtent l="0" t="0" r="3175" b="0"/>
            <wp:docPr id="1" name="Рисунок 1" descr="https://sun9-14.userapi.com/impg/L5L9sbj68fofyYlSTGJRr_YAe5nhyE01JGcOSQ/VUGTl_kAcSY.jpg?size=1080x974&amp;quality=95&amp;sign=337f52031896c924874fa2e75eb12415&amp;c_uniq_tag=KTZGWoPXaMT15MgQajCtleMMEVoGzhR4GsPC37GeUl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impg/L5L9sbj68fofyYlSTGJRr_YAe5nhyE01JGcOSQ/VUGTl_kAcSY.jpg?size=1080x974&amp;quality=95&amp;sign=337f52031896c924874fa2e75eb12415&amp;c_uniq_tag=KTZGWoPXaMT15MgQajCtleMMEVoGzhR4GsPC37GeUls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68C" w:rsidRPr="00CE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6E"/>
    <w:multiLevelType w:val="multilevel"/>
    <w:tmpl w:val="D468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F23DC"/>
    <w:multiLevelType w:val="multilevel"/>
    <w:tmpl w:val="AAB6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2720C"/>
    <w:multiLevelType w:val="multilevel"/>
    <w:tmpl w:val="1E0A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61622"/>
    <w:multiLevelType w:val="multilevel"/>
    <w:tmpl w:val="A9A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269DE"/>
    <w:multiLevelType w:val="multilevel"/>
    <w:tmpl w:val="78D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31EB6"/>
    <w:multiLevelType w:val="multilevel"/>
    <w:tmpl w:val="AAE2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7679A"/>
    <w:multiLevelType w:val="multilevel"/>
    <w:tmpl w:val="B1E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4"/>
    <w:rsid w:val="00363EA5"/>
    <w:rsid w:val="004A5CC4"/>
    <w:rsid w:val="00633E09"/>
    <w:rsid w:val="00CE76F5"/>
    <w:rsid w:val="00E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"Лошницкая гимназия Борисовского района"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2023-07-26T08:25:00Z</dcterms:created>
  <dcterms:modified xsi:type="dcterms:W3CDTF">2023-07-26T08:29:00Z</dcterms:modified>
</cp:coreProperties>
</file>